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039674" w14:textId="77777777" w:rsidR="00907A9F" w:rsidRPr="00907A9F" w:rsidRDefault="00DD7BAC" w:rsidP="00907A9F">
      <w:pPr>
        <w:spacing w:after="0" w:line="240" w:lineRule="auto"/>
        <w:rPr>
          <w:rFonts w:ascii="Times New Roman" w:hAnsi="Times New Roman" w:cs="Times New Roman"/>
          <w:sz w:val="24"/>
          <w:szCs w:val="24"/>
        </w:rPr>
      </w:pPr>
      <w:r w:rsidRPr="00907A9F">
        <w:rPr>
          <w:rFonts w:ascii="Times New Roman" w:hAnsi="Times New Roman" w:cs="Times New Roman"/>
          <w:sz w:val="24"/>
          <w:szCs w:val="24"/>
        </w:rPr>
        <w:t>Student’s name</w:t>
      </w:r>
    </w:p>
    <w:p w14:paraId="2CAFA141" w14:textId="77777777" w:rsidR="00907A9F" w:rsidRPr="00907A9F" w:rsidRDefault="00DD7BAC" w:rsidP="00907A9F">
      <w:pPr>
        <w:spacing w:after="0" w:line="240" w:lineRule="auto"/>
        <w:rPr>
          <w:rFonts w:ascii="Times New Roman" w:hAnsi="Times New Roman" w:cs="Times New Roman"/>
          <w:sz w:val="24"/>
          <w:szCs w:val="24"/>
        </w:rPr>
      </w:pPr>
      <w:r w:rsidRPr="00907A9F">
        <w:rPr>
          <w:rFonts w:ascii="Times New Roman" w:hAnsi="Times New Roman" w:cs="Times New Roman"/>
          <w:sz w:val="24"/>
          <w:szCs w:val="24"/>
        </w:rPr>
        <w:t>Professor’s name</w:t>
      </w:r>
    </w:p>
    <w:p w14:paraId="68CA0E88" w14:textId="77777777" w:rsidR="00907A9F" w:rsidRPr="00907A9F" w:rsidRDefault="00DD7BAC" w:rsidP="00907A9F">
      <w:pPr>
        <w:spacing w:after="0" w:line="240" w:lineRule="auto"/>
        <w:rPr>
          <w:rFonts w:ascii="Times New Roman" w:hAnsi="Times New Roman" w:cs="Times New Roman"/>
          <w:sz w:val="24"/>
          <w:szCs w:val="24"/>
        </w:rPr>
      </w:pPr>
      <w:r w:rsidRPr="00907A9F">
        <w:rPr>
          <w:rFonts w:ascii="Times New Roman" w:hAnsi="Times New Roman" w:cs="Times New Roman"/>
          <w:sz w:val="24"/>
          <w:szCs w:val="24"/>
        </w:rPr>
        <w:t>Course code and name</w:t>
      </w:r>
    </w:p>
    <w:p w14:paraId="2A9C6208" w14:textId="77777777" w:rsidR="00907A9F" w:rsidRPr="00907A9F" w:rsidRDefault="00DD7BAC" w:rsidP="00907A9F">
      <w:pPr>
        <w:spacing w:after="0" w:line="240" w:lineRule="auto"/>
        <w:rPr>
          <w:rFonts w:ascii="Times New Roman" w:hAnsi="Times New Roman" w:cs="Times New Roman"/>
          <w:sz w:val="24"/>
          <w:szCs w:val="24"/>
        </w:rPr>
      </w:pPr>
      <w:r w:rsidRPr="00907A9F">
        <w:rPr>
          <w:rFonts w:ascii="Times New Roman" w:hAnsi="Times New Roman" w:cs="Times New Roman"/>
          <w:sz w:val="24"/>
          <w:szCs w:val="24"/>
        </w:rPr>
        <w:t xml:space="preserve">Institution </w:t>
      </w:r>
    </w:p>
    <w:p w14:paraId="4C699297" w14:textId="77777777" w:rsidR="00907A9F" w:rsidRPr="00907A9F" w:rsidRDefault="00DD7BAC" w:rsidP="00907A9F">
      <w:pPr>
        <w:spacing w:after="0" w:line="240" w:lineRule="auto"/>
        <w:rPr>
          <w:rFonts w:ascii="Times New Roman" w:hAnsi="Times New Roman" w:cs="Times New Roman"/>
          <w:sz w:val="24"/>
          <w:szCs w:val="24"/>
        </w:rPr>
      </w:pPr>
      <w:r w:rsidRPr="00907A9F">
        <w:rPr>
          <w:rFonts w:ascii="Times New Roman" w:hAnsi="Times New Roman" w:cs="Times New Roman"/>
          <w:sz w:val="24"/>
          <w:szCs w:val="24"/>
        </w:rPr>
        <w:t xml:space="preserve">Date </w:t>
      </w:r>
    </w:p>
    <w:p w14:paraId="092981DA" w14:textId="77777777" w:rsidR="00907A9F" w:rsidRDefault="00DD7BAC" w:rsidP="00907A9F">
      <w:pPr>
        <w:spacing w:after="0" w:line="240" w:lineRule="auto"/>
        <w:rPr>
          <w:rFonts w:ascii="Times New Roman" w:eastAsia="Times New Roman" w:hAnsi="Times New Roman" w:cs="Times New Roman"/>
          <w:i/>
          <w:iCs/>
          <w:color w:val="424242"/>
          <w:sz w:val="24"/>
          <w:szCs w:val="24"/>
        </w:rPr>
      </w:pPr>
      <w:r w:rsidRPr="00907A9F">
        <w:rPr>
          <w:rFonts w:ascii="Times New Roman" w:hAnsi="Times New Roman" w:cs="Times New Roman"/>
          <w:i/>
          <w:iCs/>
          <w:sz w:val="24"/>
          <w:szCs w:val="24"/>
        </w:rPr>
        <w:t xml:space="preserve">Question 3: </w:t>
      </w:r>
      <w:r w:rsidRPr="00941090">
        <w:rPr>
          <w:rFonts w:ascii="Times New Roman" w:eastAsia="Times New Roman" w:hAnsi="Times New Roman" w:cs="Times New Roman"/>
          <w:i/>
          <w:iCs/>
          <w:color w:val="424242"/>
          <w:sz w:val="24"/>
          <w:szCs w:val="24"/>
        </w:rPr>
        <w:t xml:space="preserve">In the Modern era, the purposes and forms of art, as well as the role of the artist, began to be questioned. Discuss some of the ways artists experimented with new </w:t>
      </w:r>
      <w:r w:rsidRPr="00941090">
        <w:rPr>
          <w:rFonts w:ascii="Times New Roman" w:eastAsia="Times New Roman" w:hAnsi="Times New Roman" w:cs="Times New Roman"/>
          <w:i/>
          <w:iCs/>
          <w:color w:val="424242"/>
          <w:sz w:val="24"/>
          <w:szCs w:val="24"/>
        </w:rPr>
        <w:t xml:space="preserve">styles and techniques, and how these differed from more traditional approaches. Be sure to explain how the historical and cultural context affected their art. How and why did the artist’s personal self-expression become important during the Modern period? </w:t>
      </w:r>
      <w:r w:rsidRPr="00941090">
        <w:rPr>
          <w:rFonts w:ascii="Times New Roman" w:eastAsia="Times New Roman" w:hAnsi="Times New Roman" w:cs="Times New Roman"/>
          <w:i/>
          <w:iCs/>
          <w:color w:val="424242"/>
          <w:sz w:val="24"/>
          <w:szCs w:val="24"/>
        </w:rPr>
        <w:t>How did this view of the artist as visionary differ from earlier understandings of the artist’s role? Include at least two specific examples of artworks (they should be discussed in your essay, and you must also upload images with captions).</w:t>
      </w:r>
    </w:p>
    <w:p w14:paraId="18673741" w14:textId="77777777" w:rsidR="00907A9F" w:rsidRPr="00941090" w:rsidRDefault="00907A9F" w:rsidP="00907A9F">
      <w:pPr>
        <w:spacing w:after="0" w:line="240" w:lineRule="auto"/>
        <w:rPr>
          <w:rFonts w:ascii="Times New Roman" w:hAnsi="Times New Roman" w:cs="Times New Roman"/>
          <w:i/>
          <w:iCs/>
          <w:sz w:val="24"/>
          <w:szCs w:val="24"/>
        </w:rPr>
      </w:pPr>
    </w:p>
    <w:p w14:paraId="4ABF6EC9" w14:textId="77777777" w:rsidR="00F94BBB" w:rsidRPr="00907A9F" w:rsidRDefault="00DD7BAC" w:rsidP="00907A9F">
      <w:pPr>
        <w:spacing w:after="0" w:line="480" w:lineRule="auto"/>
        <w:ind w:firstLine="720"/>
        <w:rPr>
          <w:rFonts w:ascii="Times New Roman" w:hAnsi="Times New Roman" w:cs="Times New Roman"/>
          <w:sz w:val="24"/>
          <w:szCs w:val="24"/>
        </w:rPr>
      </w:pPr>
      <w:r w:rsidRPr="00907A9F">
        <w:rPr>
          <w:rFonts w:ascii="Times New Roman" w:hAnsi="Times New Roman" w:cs="Times New Roman"/>
          <w:sz w:val="24"/>
          <w:szCs w:val="24"/>
        </w:rPr>
        <w:t>Modern art in</w:t>
      </w:r>
      <w:r w:rsidRPr="00907A9F">
        <w:rPr>
          <w:rFonts w:ascii="Times New Roman" w:hAnsi="Times New Roman" w:cs="Times New Roman"/>
          <w:sz w:val="24"/>
          <w:szCs w:val="24"/>
        </w:rPr>
        <w:t xml:space="preserve">cludes the artwork created from the 1860s onwards to the 1970s that entails the styles as well as the philosophy of the art crafted during this period. Modern artists have experimented with several new ways </w:t>
      </w:r>
      <w:r w:rsidR="00E302C5" w:rsidRPr="00907A9F">
        <w:rPr>
          <w:rFonts w:ascii="Times New Roman" w:hAnsi="Times New Roman" w:cs="Times New Roman"/>
          <w:sz w:val="24"/>
          <w:szCs w:val="24"/>
        </w:rPr>
        <w:t>associated</w:t>
      </w:r>
      <w:r w:rsidRPr="00907A9F">
        <w:rPr>
          <w:rFonts w:ascii="Times New Roman" w:hAnsi="Times New Roman" w:cs="Times New Roman"/>
          <w:sz w:val="24"/>
          <w:szCs w:val="24"/>
        </w:rPr>
        <w:t xml:space="preserve"> with seeing as well as fresh ideas con</w:t>
      </w:r>
      <w:r w:rsidRPr="00907A9F">
        <w:rPr>
          <w:rFonts w:ascii="Times New Roman" w:hAnsi="Times New Roman" w:cs="Times New Roman"/>
          <w:sz w:val="24"/>
          <w:szCs w:val="24"/>
        </w:rPr>
        <w:t xml:space="preserve">cerning the nature of materials alongside the functions of the art.  A </w:t>
      </w:r>
      <w:r w:rsidR="00E302C5" w:rsidRPr="00907A9F">
        <w:rPr>
          <w:rFonts w:ascii="Times New Roman" w:hAnsi="Times New Roman" w:cs="Times New Roman"/>
          <w:sz w:val="24"/>
          <w:szCs w:val="24"/>
        </w:rPr>
        <w:t>tendency way</w:t>
      </w:r>
      <w:r w:rsidRPr="00907A9F">
        <w:rPr>
          <w:rFonts w:ascii="Times New Roman" w:hAnsi="Times New Roman" w:cs="Times New Roman"/>
          <w:sz w:val="24"/>
          <w:szCs w:val="24"/>
        </w:rPr>
        <w:t xml:space="preserve"> from the narrative primarily used as a </w:t>
      </w:r>
      <w:r w:rsidR="00E302C5" w:rsidRPr="00907A9F">
        <w:rPr>
          <w:rFonts w:ascii="Times New Roman" w:hAnsi="Times New Roman" w:cs="Times New Roman"/>
          <w:sz w:val="24"/>
          <w:szCs w:val="24"/>
        </w:rPr>
        <w:t>characteristic</w:t>
      </w:r>
      <w:r w:rsidRPr="00907A9F">
        <w:rPr>
          <w:rFonts w:ascii="Times New Roman" w:hAnsi="Times New Roman" w:cs="Times New Roman"/>
          <w:sz w:val="24"/>
          <w:szCs w:val="24"/>
        </w:rPr>
        <w:t xml:space="preserve"> </w:t>
      </w:r>
      <w:r w:rsidR="00E302C5" w:rsidRPr="00907A9F">
        <w:rPr>
          <w:rFonts w:ascii="Times New Roman" w:hAnsi="Times New Roman" w:cs="Times New Roman"/>
          <w:sz w:val="24"/>
          <w:szCs w:val="24"/>
        </w:rPr>
        <w:t>for the</w:t>
      </w:r>
      <w:r w:rsidRPr="00907A9F">
        <w:rPr>
          <w:rFonts w:ascii="Times New Roman" w:hAnsi="Times New Roman" w:cs="Times New Roman"/>
          <w:sz w:val="24"/>
          <w:szCs w:val="24"/>
        </w:rPr>
        <w:t xml:space="preserve"> </w:t>
      </w:r>
      <w:r w:rsidR="00E302C5" w:rsidRPr="00907A9F">
        <w:rPr>
          <w:rFonts w:ascii="Times New Roman" w:hAnsi="Times New Roman" w:cs="Times New Roman"/>
          <w:sz w:val="24"/>
          <w:szCs w:val="24"/>
        </w:rPr>
        <w:t>traditional</w:t>
      </w:r>
      <w:r w:rsidRPr="00907A9F">
        <w:rPr>
          <w:rFonts w:ascii="Times New Roman" w:hAnsi="Times New Roman" w:cs="Times New Roman"/>
          <w:sz w:val="24"/>
          <w:szCs w:val="24"/>
        </w:rPr>
        <w:t xml:space="preserve"> arts is associated with modern art. The contemporary art principally began with the heritage of pa</w:t>
      </w:r>
      <w:r w:rsidRPr="00907A9F">
        <w:rPr>
          <w:rFonts w:ascii="Times New Roman" w:hAnsi="Times New Roman" w:cs="Times New Roman"/>
          <w:sz w:val="24"/>
          <w:szCs w:val="24"/>
        </w:rPr>
        <w:t xml:space="preserve">inters, including </w:t>
      </w:r>
      <w:r w:rsidR="00907A9F" w:rsidRPr="00907A9F">
        <w:rPr>
          <w:rFonts w:ascii="Times New Roman" w:hAnsi="Times New Roman" w:cs="Times New Roman"/>
          <w:sz w:val="24"/>
          <w:szCs w:val="24"/>
        </w:rPr>
        <w:t>Vincent</w:t>
      </w:r>
      <w:r w:rsidRPr="00907A9F">
        <w:rPr>
          <w:rFonts w:ascii="Times New Roman" w:hAnsi="Times New Roman" w:cs="Times New Roman"/>
          <w:sz w:val="24"/>
          <w:szCs w:val="24"/>
        </w:rPr>
        <w:t xml:space="preserve"> Van Gogh, Paul Cezanne, </w:t>
      </w:r>
      <w:r w:rsidR="00907A9F" w:rsidRPr="00907A9F">
        <w:rPr>
          <w:rFonts w:ascii="Times New Roman" w:hAnsi="Times New Roman" w:cs="Times New Roman"/>
          <w:sz w:val="24"/>
          <w:szCs w:val="24"/>
        </w:rPr>
        <w:t>Paul</w:t>
      </w:r>
      <w:r w:rsidRPr="00907A9F">
        <w:rPr>
          <w:rFonts w:ascii="Times New Roman" w:hAnsi="Times New Roman" w:cs="Times New Roman"/>
          <w:sz w:val="24"/>
          <w:szCs w:val="24"/>
        </w:rPr>
        <w:t xml:space="preserve"> </w:t>
      </w:r>
      <w:r w:rsidR="00907A9F" w:rsidRPr="00907A9F">
        <w:rPr>
          <w:rFonts w:ascii="Times New Roman" w:hAnsi="Times New Roman" w:cs="Times New Roman"/>
          <w:sz w:val="24"/>
          <w:szCs w:val="24"/>
        </w:rPr>
        <w:t>Gauguin</w:t>
      </w:r>
      <w:r w:rsidRPr="00907A9F">
        <w:rPr>
          <w:rFonts w:ascii="Times New Roman" w:hAnsi="Times New Roman" w:cs="Times New Roman"/>
          <w:sz w:val="24"/>
          <w:szCs w:val="24"/>
        </w:rPr>
        <w:t>, Georges Seurat, and Henri de Toulouse, among others.</w:t>
      </w:r>
    </w:p>
    <w:p w14:paraId="2D09FB60" w14:textId="77777777" w:rsidR="00F94BBB" w:rsidRPr="00907A9F" w:rsidRDefault="00DD7BAC" w:rsidP="00907A9F">
      <w:pPr>
        <w:spacing w:after="0" w:line="480" w:lineRule="auto"/>
        <w:ind w:firstLine="720"/>
        <w:rPr>
          <w:rFonts w:ascii="Times New Roman" w:hAnsi="Times New Roman" w:cs="Times New Roman"/>
          <w:sz w:val="24"/>
          <w:szCs w:val="24"/>
        </w:rPr>
      </w:pPr>
      <w:r w:rsidRPr="00907A9F">
        <w:rPr>
          <w:rFonts w:ascii="Times New Roman" w:hAnsi="Times New Roman" w:cs="Times New Roman"/>
          <w:sz w:val="24"/>
          <w:szCs w:val="24"/>
        </w:rPr>
        <w:t xml:space="preserve">Modern art is traced to the </w:t>
      </w:r>
      <w:r w:rsidR="00907A9F" w:rsidRPr="00907A9F">
        <w:rPr>
          <w:rFonts w:ascii="Times New Roman" w:hAnsi="Times New Roman" w:cs="Times New Roman"/>
          <w:sz w:val="24"/>
          <w:szCs w:val="24"/>
        </w:rPr>
        <w:t>Enlightenment</w:t>
      </w:r>
      <w:r w:rsidRPr="00907A9F">
        <w:rPr>
          <w:rFonts w:ascii="Times New Roman" w:hAnsi="Times New Roman" w:cs="Times New Roman"/>
          <w:sz w:val="24"/>
          <w:szCs w:val="24"/>
        </w:rPr>
        <w:t xml:space="preserve">, which is criticized from the outside. The </w:t>
      </w:r>
      <w:r w:rsidR="00907A9F" w:rsidRPr="00907A9F">
        <w:rPr>
          <w:rFonts w:ascii="Times New Roman" w:hAnsi="Times New Roman" w:cs="Times New Roman"/>
          <w:sz w:val="24"/>
          <w:szCs w:val="24"/>
        </w:rPr>
        <w:t>influences</w:t>
      </w:r>
      <w:r w:rsidRPr="00907A9F">
        <w:rPr>
          <w:rFonts w:ascii="Times New Roman" w:hAnsi="Times New Roman" w:cs="Times New Roman"/>
          <w:sz w:val="24"/>
          <w:szCs w:val="24"/>
        </w:rPr>
        <w:t xml:space="preserve"> towards the contemporary art included the d</w:t>
      </w:r>
      <w:r w:rsidRPr="00907A9F">
        <w:rPr>
          <w:rFonts w:ascii="Times New Roman" w:hAnsi="Times New Roman" w:cs="Times New Roman"/>
          <w:sz w:val="24"/>
          <w:szCs w:val="24"/>
        </w:rPr>
        <w:t xml:space="preserve">ecorative arts from the eastern among the Japanese printmaking, the coloristic innovations of Turner in search for a dash of more </w:t>
      </w:r>
      <w:r w:rsidR="00907A9F" w:rsidRPr="00907A9F">
        <w:rPr>
          <w:rFonts w:ascii="Times New Roman" w:hAnsi="Times New Roman" w:cs="Times New Roman"/>
          <w:sz w:val="24"/>
          <w:szCs w:val="24"/>
        </w:rPr>
        <w:t>realism</w:t>
      </w:r>
      <w:r w:rsidRPr="00907A9F">
        <w:rPr>
          <w:rFonts w:ascii="Times New Roman" w:hAnsi="Times New Roman" w:cs="Times New Roman"/>
          <w:sz w:val="24"/>
          <w:szCs w:val="24"/>
        </w:rPr>
        <w:t xml:space="preserve"> in the </w:t>
      </w:r>
      <w:r w:rsidR="00907A9F" w:rsidRPr="00907A9F">
        <w:rPr>
          <w:rFonts w:ascii="Times New Roman" w:hAnsi="Times New Roman" w:cs="Times New Roman"/>
          <w:sz w:val="24"/>
          <w:szCs w:val="24"/>
        </w:rPr>
        <w:t>description</w:t>
      </w:r>
      <w:r w:rsidRPr="00907A9F">
        <w:rPr>
          <w:rFonts w:ascii="Times New Roman" w:hAnsi="Times New Roman" w:cs="Times New Roman"/>
          <w:sz w:val="24"/>
          <w:szCs w:val="24"/>
        </w:rPr>
        <w:t xml:space="preserve"> of the regular life as </w:t>
      </w:r>
      <w:r w:rsidR="00907A9F" w:rsidRPr="00907A9F">
        <w:rPr>
          <w:rFonts w:ascii="Times New Roman" w:hAnsi="Times New Roman" w:cs="Times New Roman"/>
          <w:sz w:val="24"/>
          <w:szCs w:val="24"/>
        </w:rPr>
        <w:t>illustrated</w:t>
      </w:r>
      <w:r w:rsidRPr="00907A9F">
        <w:rPr>
          <w:rFonts w:ascii="Times New Roman" w:hAnsi="Times New Roman" w:cs="Times New Roman"/>
          <w:sz w:val="24"/>
          <w:szCs w:val="24"/>
        </w:rPr>
        <w:t xml:space="preserve"> by the works of Jean Francois Millet. Successful painters of the day were working mainly on commission based and through public exhibitions of their work. </w:t>
      </w:r>
      <w:r w:rsidR="00F30D84" w:rsidRPr="00907A9F">
        <w:rPr>
          <w:rFonts w:ascii="Times New Roman" w:hAnsi="Times New Roman" w:cs="Times New Roman"/>
          <w:sz w:val="24"/>
          <w:szCs w:val="24"/>
        </w:rPr>
        <w:t xml:space="preserve">The </w:t>
      </w:r>
      <w:r w:rsidR="00907A9F" w:rsidRPr="00907A9F">
        <w:rPr>
          <w:rFonts w:ascii="Times New Roman" w:hAnsi="Times New Roman" w:cs="Times New Roman"/>
          <w:sz w:val="24"/>
          <w:szCs w:val="24"/>
        </w:rPr>
        <w:t>impressionists</w:t>
      </w:r>
      <w:r w:rsidR="00F30D84" w:rsidRPr="00907A9F">
        <w:rPr>
          <w:rFonts w:ascii="Times New Roman" w:hAnsi="Times New Roman" w:cs="Times New Roman"/>
          <w:sz w:val="24"/>
          <w:szCs w:val="24"/>
        </w:rPr>
        <w:t xml:space="preserve"> allude that people rarely see the objects but only the light that they reflect; hence the </w:t>
      </w:r>
      <w:r w:rsidR="00907A9F" w:rsidRPr="00907A9F">
        <w:rPr>
          <w:rFonts w:ascii="Times New Roman" w:hAnsi="Times New Roman" w:cs="Times New Roman"/>
          <w:sz w:val="24"/>
          <w:szCs w:val="24"/>
        </w:rPr>
        <w:t>painters</w:t>
      </w:r>
      <w:r w:rsidR="00F30D84" w:rsidRPr="00907A9F">
        <w:rPr>
          <w:rFonts w:ascii="Times New Roman" w:hAnsi="Times New Roman" w:cs="Times New Roman"/>
          <w:sz w:val="24"/>
          <w:szCs w:val="24"/>
        </w:rPr>
        <w:t xml:space="preserve"> should utilize their unique painting skills to come up with paint in natural light</w:t>
      </w:r>
      <w:r w:rsidR="00E302C5" w:rsidRPr="00907A9F">
        <w:rPr>
          <w:rFonts w:ascii="Times New Roman" w:hAnsi="Times New Roman" w:cs="Times New Roman"/>
          <w:sz w:val="24"/>
          <w:szCs w:val="24"/>
        </w:rPr>
        <w:t xml:space="preserve"> (</w:t>
      </w:r>
      <w:r w:rsidR="00E302C5" w:rsidRPr="00907A9F">
        <w:rPr>
          <w:rFonts w:ascii="Times New Roman" w:hAnsi="Times New Roman" w:cs="Times New Roman"/>
          <w:color w:val="222222"/>
          <w:sz w:val="24"/>
          <w:szCs w:val="24"/>
          <w:shd w:val="clear" w:color="auto" w:fill="FFFFFF"/>
        </w:rPr>
        <w:t>Tornari et al. 309).</w:t>
      </w:r>
    </w:p>
    <w:p w14:paraId="72FD49FE" w14:textId="77777777" w:rsidR="00F30D84" w:rsidRPr="00907A9F" w:rsidRDefault="00DD7BAC" w:rsidP="00907A9F">
      <w:pPr>
        <w:spacing w:after="0" w:line="480" w:lineRule="auto"/>
        <w:ind w:firstLine="720"/>
        <w:rPr>
          <w:rFonts w:ascii="Times New Roman" w:hAnsi="Times New Roman" w:cs="Times New Roman"/>
          <w:sz w:val="24"/>
          <w:szCs w:val="24"/>
        </w:rPr>
      </w:pPr>
      <w:r w:rsidRPr="00907A9F">
        <w:rPr>
          <w:rFonts w:ascii="Times New Roman" w:hAnsi="Times New Roman" w:cs="Times New Roman"/>
          <w:sz w:val="24"/>
          <w:szCs w:val="24"/>
        </w:rPr>
        <w:lastRenderedPageBreak/>
        <w:t>The modern art objective is to put aside the tradition of the past as well as experiment with new ways of seeing as well as with fres</w:t>
      </w:r>
      <w:r w:rsidRPr="00907A9F">
        <w:rPr>
          <w:rFonts w:ascii="Times New Roman" w:hAnsi="Times New Roman" w:cs="Times New Roman"/>
          <w:sz w:val="24"/>
          <w:szCs w:val="24"/>
        </w:rPr>
        <w:t xml:space="preserve">h ideas concerning the nature of the materials </w:t>
      </w:r>
      <w:r w:rsidR="00907A9F" w:rsidRPr="00907A9F">
        <w:rPr>
          <w:rFonts w:ascii="Times New Roman" w:hAnsi="Times New Roman" w:cs="Times New Roman"/>
          <w:sz w:val="24"/>
          <w:szCs w:val="24"/>
        </w:rPr>
        <w:t>alongside</w:t>
      </w:r>
      <w:r w:rsidRPr="00907A9F">
        <w:rPr>
          <w:rFonts w:ascii="Times New Roman" w:hAnsi="Times New Roman" w:cs="Times New Roman"/>
          <w:sz w:val="24"/>
          <w:szCs w:val="24"/>
        </w:rPr>
        <w:t xml:space="preserve"> the functions of the art. It is a typical form of art that played </w:t>
      </w:r>
      <w:r w:rsidR="00907A9F" w:rsidRPr="00907A9F">
        <w:rPr>
          <w:rFonts w:ascii="Times New Roman" w:hAnsi="Times New Roman" w:cs="Times New Roman"/>
          <w:sz w:val="24"/>
          <w:szCs w:val="24"/>
        </w:rPr>
        <w:t>alongside</w:t>
      </w:r>
      <w:r w:rsidRPr="00907A9F">
        <w:rPr>
          <w:rFonts w:ascii="Times New Roman" w:hAnsi="Times New Roman" w:cs="Times New Roman"/>
          <w:sz w:val="24"/>
          <w:szCs w:val="24"/>
        </w:rPr>
        <w:t xml:space="preserve"> experimented with more as well as bold abstract ideas.  </w:t>
      </w:r>
      <w:r w:rsidR="00907A9F" w:rsidRPr="00907A9F">
        <w:rPr>
          <w:rFonts w:ascii="Times New Roman" w:hAnsi="Times New Roman" w:cs="Times New Roman"/>
          <w:sz w:val="24"/>
          <w:szCs w:val="24"/>
        </w:rPr>
        <w:t>The contemporary objective</w:t>
      </w:r>
      <w:r w:rsidR="00403672" w:rsidRPr="00907A9F">
        <w:rPr>
          <w:rFonts w:ascii="Times New Roman" w:hAnsi="Times New Roman" w:cs="Times New Roman"/>
          <w:sz w:val="24"/>
          <w:szCs w:val="24"/>
        </w:rPr>
        <w:t xml:space="preserve"> is to come up with a society focused and social community which tends to </w:t>
      </w:r>
      <w:r w:rsidR="00907A9F" w:rsidRPr="00907A9F">
        <w:rPr>
          <w:rFonts w:ascii="Times New Roman" w:hAnsi="Times New Roman" w:cs="Times New Roman"/>
          <w:sz w:val="24"/>
          <w:szCs w:val="24"/>
        </w:rPr>
        <w:t>reflect</w:t>
      </w:r>
      <w:r w:rsidR="00403672" w:rsidRPr="00907A9F">
        <w:rPr>
          <w:rFonts w:ascii="Times New Roman" w:hAnsi="Times New Roman" w:cs="Times New Roman"/>
          <w:sz w:val="24"/>
          <w:szCs w:val="24"/>
        </w:rPr>
        <w:t xml:space="preserve"> on culture through the use </w:t>
      </w:r>
      <w:r w:rsidR="00907A9F" w:rsidRPr="00907A9F">
        <w:rPr>
          <w:rFonts w:ascii="Times New Roman" w:hAnsi="Times New Roman" w:cs="Times New Roman"/>
          <w:sz w:val="24"/>
          <w:szCs w:val="24"/>
        </w:rPr>
        <w:t>of new</w:t>
      </w:r>
      <w:r w:rsidR="00403672" w:rsidRPr="00907A9F">
        <w:rPr>
          <w:rFonts w:ascii="Times New Roman" w:hAnsi="Times New Roman" w:cs="Times New Roman"/>
          <w:sz w:val="24"/>
          <w:szCs w:val="24"/>
        </w:rPr>
        <w:t xml:space="preserve"> </w:t>
      </w:r>
      <w:r w:rsidR="00907A9F" w:rsidRPr="00907A9F">
        <w:rPr>
          <w:rFonts w:ascii="Times New Roman" w:hAnsi="Times New Roman" w:cs="Times New Roman"/>
          <w:sz w:val="24"/>
          <w:szCs w:val="24"/>
        </w:rPr>
        <w:t>techn</w:t>
      </w:r>
      <w:r w:rsidR="00403672" w:rsidRPr="00907A9F">
        <w:rPr>
          <w:rFonts w:ascii="Times New Roman" w:hAnsi="Times New Roman" w:cs="Times New Roman"/>
          <w:sz w:val="24"/>
          <w:szCs w:val="24"/>
        </w:rPr>
        <w:t>ologies and materials such as the videos and technology</w:t>
      </w:r>
      <w:r w:rsidR="00E302C5" w:rsidRPr="00907A9F">
        <w:rPr>
          <w:rFonts w:ascii="Times New Roman" w:hAnsi="Times New Roman" w:cs="Times New Roman"/>
          <w:sz w:val="24"/>
          <w:szCs w:val="24"/>
        </w:rPr>
        <w:t xml:space="preserve"> (</w:t>
      </w:r>
      <w:r w:rsidR="00E302C5" w:rsidRPr="00907A9F">
        <w:rPr>
          <w:rFonts w:ascii="Times New Roman" w:hAnsi="Times New Roman" w:cs="Times New Roman"/>
          <w:color w:val="222222"/>
          <w:sz w:val="24"/>
          <w:szCs w:val="24"/>
          <w:shd w:val="clear" w:color="auto" w:fill="FFFFFF"/>
        </w:rPr>
        <w:t>Baharom et al.)</w:t>
      </w:r>
      <w:r w:rsidR="00403672" w:rsidRPr="00907A9F">
        <w:rPr>
          <w:rFonts w:ascii="Times New Roman" w:hAnsi="Times New Roman" w:cs="Times New Roman"/>
          <w:sz w:val="24"/>
          <w:szCs w:val="24"/>
        </w:rPr>
        <w:t xml:space="preserve">  The tradi</w:t>
      </w:r>
      <w:r w:rsidR="00907A9F" w:rsidRPr="00907A9F">
        <w:rPr>
          <w:rFonts w:ascii="Times New Roman" w:hAnsi="Times New Roman" w:cs="Times New Roman"/>
          <w:sz w:val="24"/>
          <w:szCs w:val="24"/>
        </w:rPr>
        <w:t>ti</w:t>
      </w:r>
      <w:r w:rsidR="00403672" w:rsidRPr="00907A9F">
        <w:rPr>
          <w:rFonts w:ascii="Times New Roman" w:hAnsi="Times New Roman" w:cs="Times New Roman"/>
          <w:sz w:val="24"/>
          <w:szCs w:val="24"/>
        </w:rPr>
        <w:t>onal art is geared towards the representation of reality through the narrative in the form of art.</w:t>
      </w:r>
    </w:p>
    <w:p w14:paraId="7A0C9759" w14:textId="77777777" w:rsidR="00E302C5" w:rsidRPr="00907A9F" w:rsidRDefault="00DD7BAC" w:rsidP="00907A9F">
      <w:pPr>
        <w:spacing w:after="0" w:line="480" w:lineRule="auto"/>
        <w:ind w:firstLine="720"/>
        <w:rPr>
          <w:rFonts w:ascii="Times New Roman" w:hAnsi="Times New Roman" w:cs="Times New Roman"/>
          <w:sz w:val="24"/>
          <w:szCs w:val="24"/>
        </w:rPr>
      </w:pPr>
      <w:r w:rsidRPr="00907A9F">
        <w:rPr>
          <w:rFonts w:ascii="Times New Roman" w:hAnsi="Times New Roman" w:cs="Times New Roman"/>
          <w:sz w:val="24"/>
          <w:szCs w:val="24"/>
        </w:rPr>
        <w:t xml:space="preserve">The materials adopted in the two periods are quite different. Modern art uses </w:t>
      </w:r>
      <w:r w:rsidR="00907A9F" w:rsidRPr="00907A9F">
        <w:rPr>
          <w:rFonts w:ascii="Times New Roman" w:hAnsi="Times New Roman" w:cs="Times New Roman"/>
          <w:sz w:val="24"/>
          <w:szCs w:val="24"/>
        </w:rPr>
        <w:t>technology, including</w:t>
      </w:r>
      <w:r w:rsidRPr="00907A9F">
        <w:rPr>
          <w:rFonts w:ascii="Times New Roman" w:hAnsi="Times New Roman" w:cs="Times New Roman"/>
          <w:sz w:val="24"/>
          <w:szCs w:val="24"/>
        </w:rPr>
        <w:t xml:space="preserve"> computers, 3Ds, capturing live elements and </w:t>
      </w:r>
      <w:r w:rsidR="00907A9F" w:rsidRPr="00907A9F">
        <w:rPr>
          <w:rFonts w:ascii="Times New Roman" w:hAnsi="Times New Roman" w:cs="Times New Roman"/>
          <w:sz w:val="24"/>
          <w:szCs w:val="24"/>
        </w:rPr>
        <w:t>performances</w:t>
      </w:r>
      <w:r w:rsidRPr="00907A9F">
        <w:rPr>
          <w:rFonts w:ascii="Times New Roman" w:hAnsi="Times New Roman" w:cs="Times New Roman"/>
          <w:sz w:val="24"/>
          <w:szCs w:val="24"/>
        </w:rPr>
        <w:t xml:space="preserve">, among others. Traditional art used </w:t>
      </w:r>
      <w:r w:rsidR="00907A9F" w:rsidRPr="00907A9F">
        <w:rPr>
          <w:rFonts w:ascii="Times New Roman" w:hAnsi="Times New Roman" w:cs="Times New Roman"/>
          <w:sz w:val="24"/>
          <w:szCs w:val="24"/>
        </w:rPr>
        <w:t>materials</w:t>
      </w:r>
      <w:r w:rsidRPr="00907A9F">
        <w:rPr>
          <w:rFonts w:ascii="Times New Roman" w:hAnsi="Times New Roman" w:cs="Times New Roman"/>
          <w:sz w:val="24"/>
          <w:szCs w:val="24"/>
        </w:rPr>
        <w:t xml:space="preserve"> such as paint pencils, charcoal, clay, plaste</w:t>
      </w:r>
      <w:r w:rsidRPr="00907A9F">
        <w:rPr>
          <w:rFonts w:ascii="Times New Roman" w:hAnsi="Times New Roman" w:cs="Times New Roman"/>
          <w:sz w:val="24"/>
          <w:szCs w:val="24"/>
        </w:rPr>
        <w:t xml:space="preserve">r, brush, </w:t>
      </w:r>
      <w:r w:rsidR="00907A9F" w:rsidRPr="00907A9F">
        <w:rPr>
          <w:rFonts w:ascii="Times New Roman" w:hAnsi="Times New Roman" w:cs="Times New Roman"/>
          <w:sz w:val="24"/>
          <w:szCs w:val="24"/>
        </w:rPr>
        <w:t>pottery wheel</w:t>
      </w:r>
      <w:r w:rsidRPr="00907A9F">
        <w:rPr>
          <w:rFonts w:ascii="Times New Roman" w:hAnsi="Times New Roman" w:cs="Times New Roman"/>
          <w:sz w:val="24"/>
          <w:szCs w:val="24"/>
        </w:rPr>
        <w:t xml:space="preserve">, among others, </w:t>
      </w:r>
      <w:r w:rsidR="00907A9F" w:rsidRPr="00907A9F">
        <w:rPr>
          <w:rFonts w:ascii="Times New Roman" w:hAnsi="Times New Roman" w:cs="Times New Roman"/>
          <w:sz w:val="24"/>
          <w:szCs w:val="24"/>
        </w:rPr>
        <w:t>to</w:t>
      </w:r>
      <w:r w:rsidRPr="00907A9F">
        <w:rPr>
          <w:rFonts w:ascii="Times New Roman" w:hAnsi="Times New Roman" w:cs="Times New Roman"/>
          <w:sz w:val="24"/>
          <w:szCs w:val="24"/>
        </w:rPr>
        <w:t xml:space="preserve"> create the artwork. The critiques of modern art assert that paints had lost its artistic appeal compared to traditionalists art (</w:t>
      </w:r>
      <w:r w:rsidRPr="00907A9F">
        <w:rPr>
          <w:rFonts w:ascii="Times New Roman" w:hAnsi="Times New Roman" w:cs="Times New Roman"/>
          <w:color w:val="222222"/>
          <w:sz w:val="24"/>
          <w:szCs w:val="24"/>
          <w:shd w:val="clear" w:color="auto" w:fill="FFFFFF"/>
        </w:rPr>
        <w:t>Groys)</w:t>
      </w:r>
      <w:r w:rsidRPr="00907A9F">
        <w:rPr>
          <w:rFonts w:ascii="Times New Roman" w:hAnsi="Times New Roman" w:cs="Times New Roman"/>
          <w:sz w:val="24"/>
          <w:szCs w:val="24"/>
        </w:rPr>
        <w:t>. Contemporary artists consider the old methods of modernisms as quite conformi</w:t>
      </w:r>
      <w:r w:rsidRPr="00907A9F">
        <w:rPr>
          <w:rFonts w:ascii="Times New Roman" w:hAnsi="Times New Roman" w:cs="Times New Roman"/>
          <w:sz w:val="24"/>
          <w:szCs w:val="24"/>
        </w:rPr>
        <w:t>sts and vague hence they make conclusions to make their works of art while adopting the stated materials following their styles.</w:t>
      </w:r>
    </w:p>
    <w:p w14:paraId="501717C2" w14:textId="77777777" w:rsidR="00E302C5" w:rsidRPr="00907A9F" w:rsidRDefault="00DD7BAC" w:rsidP="00907A9F">
      <w:pPr>
        <w:spacing w:after="0" w:line="480" w:lineRule="auto"/>
        <w:rPr>
          <w:rFonts w:ascii="Times New Roman" w:hAnsi="Times New Roman" w:cs="Times New Roman"/>
          <w:sz w:val="24"/>
          <w:szCs w:val="24"/>
        </w:rPr>
      </w:pPr>
      <w:r w:rsidRPr="00907A9F">
        <w:rPr>
          <w:rStyle w:val="Emphasis"/>
          <w:rFonts w:ascii="Times New Roman" w:hAnsi="Times New Roman" w:cs="Times New Roman"/>
          <w:color w:val="3E3E3E"/>
          <w:sz w:val="24"/>
          <w:szCs w:val="24"/>
          <w:shd w:val="clear" w:color="auto" w:fill="FFFFFF"/>
        </w:rPr>
        <w:t>Specimen (After Dürer)</w:t>
      </w:r>
      <w:r w:rsidRPr="00907A9F">
        <w:rPr>
          <w:rFonts w:ascii="Times New Roman" w:hAnsi="Times New Roman" w:cs="Times New Roman"/>
          <w:color w:val="3E3E3E"/>
          <w:sz w:val="24"/>
          <w:szCs w:val="24"/>
          <w:shd w:val="clear" w:color="auto" w:fill="FFFFFF"/>
        </w:rPr>
        <w:t>, John Baldessari, 2000</w:t>
      </w:r>
    </w:p>
    <w:p w14:paraId="20F75302" w14:textId="77777777" w:rsidR="00E302C5" w:rsidRPr="00907A9F" w:rsidRDefault="00DD7BAC" w:rsidP="00907A9F">
      <w:pPr>
        <w:spacing w:after="0" w:line="480" w:lineRule="auto"/>
        <w:rPr>
          <w:rFonts w:ascii="Times New Roman" w:hAnsi="Times New Roman" w:cs="Times New Roman"/>
          <w:sz w:val="24"/>
          <w:szCs w:val="24"/>
        </w:rPr>
      </w:pPr>
      <w:r w:rsidRPr="00907A9F">
        <w:rPr>
          <w:rFonts w:ascii="Times New Roman" w:hAnsi="Times New Roman" w:cs="Times New Roman"/>
          <w:noProof/>
          <w:sz w:val="24"/>
          <w:szCs w:val="24"/>
        </w:rPr>
        <w:drawing>
          <wp:inline distT="0" distB="0" distL="0" distR="0" wp14:anchorId="27E3AF16" wp14:editId="64C0B3F5">
            <wp:extent cx="1834699" cy="1873250"/>
            <wp:effectExtent l="0" t="0" r="0" b="0"/>
            <wp:docPr id="1" name="Picture 1"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180719" name="Picture 1" descr="Picture"/>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843737" cy="1882478"/>
                    </a:xfrm>
                    <a:prstGeom prst="rect">
                      <a:avLst/>
                    </a:prstGeom>
                    <a:noFill/>
                    <a:ln>
                      <a:noFill/>
                    </a:ln>
                  </pic:spPr>
                </pic:pic>
              </a:graphicData>
            </a:graphic>
          </wp:inline>
        </w:drawing>
      </w:r>
    </w:p>
    <w:p w14:paraId="4B382BEC" w14:textId="77777777" w:rsidR="00E302C5" w:rsidRPr="00907A9F" w:rsidRDefault="00DD7BAC" w:rsidP="00907A9F">
      <w:pPr>
        <w:spacing w:after="0" w:line="480" w:lineRule="auto"/>
        <w:rPr>
          <w:rFonts w:ascii="Times New Roman" w:hAnsi="Times New Roman" w:cs="Times New Roman"/>
          <w:sz w:val="24"/>
          <w:szCs w:val="24"/>
        </w:rPr>
      </w:pPr>
      <w:r w:rsidRPr="00907A9F">
        <w:rPr>
          <w:rFonts w:ascii="Times New Roman" w:hAnsi="Times New Roman" w:cs="Times New Roman"/>
          <w:sz w:val="24"/>
          <w:szCs w:val="24"/>
        </w:rPr>
        <w:t xml:space="preserve">Source: </w:t>
      </w:r>
      <w:hyperlink r:id="rId8" w:history="1">
        <w:r w:rsidRPr="00907A9F">
          <w:rPr>
            <w:rStyle w:val="Hyperlink"/>
            <w:rFonts w:ascii="Times New Roman" w:hAnsi="Times New Roman" w:cs="Times New Roman"/>
            <w:sz w:val="24"/>
            <w:szCs w:val="24"/>
          </w:rPr>
          <w:t>https://kellyeimwrapped.weebly.com/uploads/1/0/7/2/10723518/7251914.jpg</w:t>
        </w:r>
      </w:hyperlink>
    </w:p>
    <w:p w14:paraId="44F9DF6A" w14:textId="77777777" w:rsidR="00E302C5" w:rsidRPr="00907A9F" w:rsidRDefault="00E302C5" w:rsidP="00907A9F">
      <w:pPr>
        <w:spacing w:after="0" w:line="480" w:lineRule="auto"/>
        <w:rPr>
          <w:rFonts w:ascii="Times New Roman" w:hAnsi="Times New Roman" w:cs="Times New Roman"/>
          <w:sz w:val="24"/>
          <w:szCs w:val="24"/>
        </w:rPr>
      </w:pPr>
    </w:p>
    <w:p w14:paraId="40FCC7D0" w14:textId="77777777" w:rsidR="00E302C5" w:rsidRPr="00907A9F" w:rsidRDefault="00DD7BAC" w:rsidP="00907A9F">
      <w:pPr>
        <w:spacing w:after="0" w:line="480" w:lineRule="auto"/>
        <w:rPr>
          <w:rFonts w:ascii="Times New Roman" w:hAnsi="Times New Roman" w:cs="Times New Roman"/>
          <w:sz w:val="24"/>
          <w:szCs w:val="24"/>
        </w:rPr>
      </w:pPr>
      <w:r w:rsidRPr="00907A9F">
        <w:rPr>
          <w:rFonts w:ascii="Times New Roman" w:hAnsi="Times New Roman" w:cs="Times New Roman"/>
          <w:noProof/>
          <w:sz w:val="24"/>
          <w:szCs w:val="24"/>
        </w:rPr>
        <w:lastRenderedPageBreak/>
        <w:drawing>
          <wp:inline distT="0" distB="0" distL="0" distR="0" wp14:anchorId="4FC4BD75" wp14:editId="49A50A38">
            <wp:extent cx="2966720" cy="3333750"/>
            <wp:effectExtent l="0" t="0" r="5080" b="0"/>
            <wp:docPr id="2" name="Picture 2"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525805" name="Picture 3" descr="Picture"/>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966720" cy="3333750"/>
                    </a:xfrm>
                    <a:prstGeom prst="rect">
                      <a:avLst/>
                    </a:prstGeom>
                    <a:noFill/>
                    <a:ln>
                      <a:noFill/>
                    </a:ln>
                  </pic:spPr>
                </pic:pic>
              </a:graphicData>
            </a:graphic>
          </wp:inline>
        </w:drawing>
      </w:r>
    </w:p>
    <w:p w14:paraId="3C8A5C64" w14:textId="77777777" w:rsidR="00E302C5" w:rsidRPr="00907A9F" w:rsidRDefault="00DD7BAC" w:rsidP="00907A9F">
      <w:pPr>
        <w:spacing w:after="0" w:line="480" w:lineRule="auto"/>
        <w:rPr>
          <w:rFonts w:ascii="Times New Roman" w:hAnsi="Times New Roman" w:cs="Times New Roman"/>
          <w:sz w:val="24"/>
          <w:szCs w:val="24"/>
        </w:rPr>
      </w:pPr>
      <w:hyperlink r:id="rId10" w:history="1">
        <w:r w:rsidRPr="00907A9F">
          <w:rPr>
            <w:rStyle w:val="Hyperlink"/>
            <w:rFonts w:ascii="Times New Roman" w:hAnsi="Times New Roman" w:cs="Times New Roman"/>
            <w:sz w:val="24"/>
            <w:szCs w:val="24"/>
          </w:rPr>
          <w:t>htt</w:t>
        </w:r>
        <w:r w:rsidRPr="00907A9F">
          <w:rPr>
            <w:rStyle w:val="Hyperlink"/>
            <w:rFonts w:ascii="Times New Roman" w:hAnsi="Times New Roman" w:cs="Times New Roman"/>
            <w:sz w:val="24"/>
            <w:szCs w:val="24"/>
          </w:rPr>
          <w:t>ps://kellyeimwrapped.weebly.com/uploads/1/0/7/2/10723518/3219523.png?313</w:t>
        </w:r>
      </w:hyperlink>
    </w:p>
    <w:p w14:paraId="23073C66" w14:textId="77777777" w:rsidR="00E302C5" w:rsidRPr="00907A9F" w:rsidRDefault="00E302C5" w:rsidP="00907A9F">
      <w:pPr>
        <w:spacing w:after="0" w:line="480" w:lineRule="auto"/>
        <w:rPr>
          <w:rFonts w:ascii="Times New Roman" w:hAnsi="Times New Roman" w:cs="Times New Roman"/>
          <w:sz w:val="24"/>
          <w:szCs w:val="24"/>
        </w:rPr>
      </w:pPr>
    </w:p>
    <w:p w14:paraId="67A4E740" w14:textId="77777777" w:rsidR="00E302C5" w:rsidRDefault="00E302C5" w:rsidP="00907A9F">
      <w:pPr>
        <w:spacing w:after="0" w:line="480" w:lineRule="auto"/>
        <w:rPr>
          <w:rFonts w:ascii="Times New Roman" w:hAnsi="Times New Roman" w:cs="Times New Roman"/>
          <w:sz w:val="24"/>
          <w:szCs w:val="24"/>
        </w:rPr>
      </w:pPr>
    </w:p>
    <w:p w14:paraId="3C48660E" w14:textId="77777777" w:rsidR="00907A9F" w:rsidRDefault="00907A9F" w:rsidP="00907A9F">
      <w:pPr>
        <w:spacing w:after="0" w:line="480" w:lineRule="auto"/>
        <w:rPr>
          <w:rFonts w:ascii="Times New Roman" w:hAnsi="Times New Roman" w:cs="Times New Roman"/>
          <w:sz w:val="24"/>
          <w:szCs w:val="24"/>
        </w:rPr>
      </w:pPr>
    </w:p>
    <w:p w14:paraId="407FFED4" w14:textId="77777777" w:rsidR="00907A9F" w:rsidRDefault="00907A9F" w:rsidP="00907A9F">
      <w:pPr>
        <w:spacing w:after="0" w:line="480" w:lineRule="auto"/>
        <w:rPr>
          <w:rFonts w:ascii="Times New Roman" w:hAnsi="Times New Roman" w:cs="Times New Roman"/>
          <w:sz w:val="24"/>
          <w:szCs w:val="24"/>
        </w:rPr>
      </w:pPr>
    </w:p>
    <w:p w14:paraId="095FD965" w14:textId="77777777" w:rsidR="00907A9F" w:rsidRDefault="00907A9F" w:rsidP="00907A9F">
      <w:pPr>
        <w:spacing w:after="0" w:line="480" w:lineRule="auto"/>
        <w:rPr>
          <w:rFonts w:ascii="Times New Roman" w:hAnsi="Times New Roman" w:cs="Times New Roman"/>
          <w:sz w:val="24"/>
          <w:szCs w:val="24"/>
        </w:rPr>
      </w:pPr>
    </w:p>
    <w:p w14:paraId="3D23AB05" w14:textId="77777777" w:rsidR="00907A9F" w:rsidRDefault="00907A9F" w:rsidP="00907A9F">
      <w:pPr>
        <w:spacing w:after="0" w:line="480" w:lineRule="auto"/>
        <w:rPr>
          <w:rFonts w:ascii="Times New Roman" w:hAnsi="Times New Roman" w:cs="Times New Roman"/>
          <w:sz w:val="24"/>
          <w:szCs w:val="24"/>
        </w:rPr>
      </w:pPr>
    </w:p>
    <w:p w14:paraId="1C64A28E" w14:textId="77777777" w:rsidR="00907A9F" w:rsidRDefault="00907A9F" w:rsidP="00907A9F">
      <w:pPr>
        <w:spacing w:after="0" w:line="480" w:lineRule="auto"/>
        <w:rPr>
          <w:rFonts w:ascii="Times New Roman" w:hAnsi="Times New Roman" w:cs="Times New Roman"/>
          <w:sz w:val="24"/>
          <w:szCs w:val="24"/>
        </w:rPr>
      </w:pPr>
    </w:p>
    <w:p w14:paraId="5BBCDCDA" w14:textId="77777777" w:rsidR="00907A9F" w:rsidRDefault="00907A9F" w:rsidP="00907A9F">
      <w:pPr>
        <w:spacing w:after="0" w:line="480" w:lineRule="auto"/>
        <w:rPr>
          <w:rFonts w:ascii="Times New Roman" w:hAnsi="Times New Roman" w:cs="Times New Roman"/>
          <w:sz w:val="24"/>
          <w:szCs w:val="24"/>
        </w:rPr>
      </w:pPr>
    </w:p>
    <w:p w14:paraId="77718B08" w14:textId="77777777" w:rsidR="00907A9F" w:rsidRDefault="00907A9F" w:rsidP="00907A9F">
      <w:pPr>
        <w:spacing w:after="0" w:line="480" w:lineRule="auto"/>
        <w:rPr>
          <w:rFonts w:ascii="Times New Roman" w:hAnsi="Times New Roman" w:cs="Times New Roman"/>
          <w:sz w:val="24"/>
          <w:szCs w:val="24"/>
        </w:rPr>
      </w:pPr>
    </w:p>
    <w:p w14:paraId="59EFAB10" w14:textId="77777777" w:rsidR="00907A9F" w:rsidRDefault="00907A9F" w:rsidP="00907A9F">
      <w:pPr>
        <w:spacing w:after="0" w:line="480" w:lineRule="auto"/>
        <w:rPr>
          <w:rFonts w:ascii="Times New Roman" w:hAnsi="Times New Roman" w:cs="Times New Roman"/>
          <w:sz w:val="24"/>
          <w:szCs w:val="24"/>
        </w:rPr>
      </w:pPr>
    </w:p>
    <w:p w14:paraId="5A827A13" w14:textId="77777777" w:rsidR="00907A9F" w:rsidRDefault="00907A9F" w:rsidP="00907A9F">
      <w:pPr>
        <w:spacing w:after="0" w:line="480" w:lineRule="auto"/>
        <w:rPr>
          <w:rFonts w:ascii="Times New Roman" w:hAnsi="Times New Roman" w:cs="Times New Roman"/>
          <w:sz w:val="24"/>
          <w:szCs w:val="24"/>
        </w:rPr>
      </w:pPr>
    </w:p>
    <w:p w14:paraId="5A920F01" w14:textId="77777777" w:rsidR="00907A9F" w:rsidRPr="00907A9F" w:rsidRDefault="00907A9F" w:rsidP="00907A9F">
      <w:pPr>
        <w:spacing w:after="0" w:line="480" w:lineRule="auto"/>
        <w:rPr>
          <w:rFonts w:ascii="Times New Roman" w:hAnsi="Times New Roman" w:cs="Times New Roman"/>
          <w:sz w:val="24"/>
          <w:szCs w:val="24"/>
        </w:rPr>
      </w:pPr>
    </w:p>
    <w:p w14:paraId="30568CFB" w14:textId="77777777" w:rsidR="00E302C5" w:rsidRPr="00907A9F" w:rsidRDefault="00DD7BAC" w:rsidP="00907A9F">
      <w:pPr>
        <w:spacing w:after="0" w:line="480" w:lineRule="auto"/>
        <w:jc w:val="center"/>
        <w:rPr>
          <w:rFonts w:ascii="Times New Roman" w:hAnsi="Times New Roman" w:cs="Times New Roman"/>
          <w:sz w:val="24"/>
          <w:szCs w:val="24"/>
        </w:rPr>
      </w:pPr>
      <w:r w:rsidRPr="00907A9F">
        <w:rPr>
          <w:rFonts w:ascii="Times New Roman" w:hAnsi="Times New Roman" w:cs="Times New Roman"/>
          <w:sz w:val="24"/>
          <w:szCs w:val="24"/>
        </w:rPr>
        <w:lastRenderedPageBreak/>
        <w:t>Work Cited</w:t>
      </w:r>
    </w:p>
    <w:p w14:paraId="036B3714" w14:textId="77777777" w:rsidR="00907A9F" w:rsidRPr="00907A9F" w:rsidRDefault="00DD7BAC" w:rsidP="00907A9F">
      <w:pPr>
        <w:spacing w:after="0" w:line="480" w:lineRule="auto"/>
        <w:ind w:left="720" w:hanging="720"/>
        <w:rPr>
          <w:rFonts w:ascii="Times New Roman" w:hAnsi="Times New Roman" w:cs="Times New Roman"/>
          <w:color w:val="222222"/>
          <w:sz w:val="24"/>
          <w:szCs w:val="24"/>
          <w:shd w:val="clear" w:color="auto" w:fill="FFFFFF"/>
        </w:rPr>
      </w:pPr>
      <w:r w:rsidRPr="00907A9F">
        <w:rPr>
          <w:rFonts w:ascii="Times New Roman" w:hAnsi="Times New Roman" w:cs="Times New Roman"/>
          <w:color w:val="222222"/>
          <w:sz w:val="24"/>
          <w:szCs w:val="24"/>
          <w:shd w:val="clear" w:color="auto" w:fill="FFFFFF"/>
        </w:rPr>
        <w:t>Baharom, Syarifah Nur Atiyah Syed, and Norwani Md Nawawi. "Transformation of Traditional Telepuk Motifs into Contemporary Artwork." </w:t>
      </w:r>
      <w:r w:rsidRPr="00907A9F">
        <w:rPr>
          <w:rFonts w:ascii="Times New Roman" w:hAnsi="Times New Roman" w:cs="Times New Roman"/>
          <w:i/>
          <w:iCs/>
          <w:color w:val="222222"/>
          <w:sz w:val="24"/>
          <w:szCs w:val="24"/>
          <w:shd w:val="clear" w:color="auto" w:fill="FFFFFF"/>
        </w:rPr>
        <w:t xml:space="preserve">Proceedings of the 2nd </w:t>
      </w:r>
      <w:r w:rsidRPr="00907A9F">
        <w:rPr>
          <w:rFonts w:ascii="Times New Roman" w:hAnsi="Times New Roman" w:cs="Times New Roman"/>
          <w:i/>
          <w:iCs/>
          <w:color w:val="222222"/>
          <w:sz w:val="24"/>
          <w:szCs w:val="24"/>
          <w:shd w:val="clear" w:color="auto" w:fill="FFFFFF"/>
        </w:rPr>
        <w:t>International Colloquium of Art and Design Education Research (i-CADER 2015)</w:t>
      </w:r>
      <w:r w:rsidRPr="00907A9F">
        <w:rPr>
          <w:rFonts w:ascii="Times New Roman" w:hAnsi="Times New Roman" w:cs="Times New Roman"/>
          <w:color w:val="222222"/>
          <w:sz w:val="24"/>
          <w:szCs w:val="24"/>
          <w:shd w:val="clear" w:color="auto" w:fill="FFFFFF"/>
        </w:rPr>
        <w:t>. Springer, Singapore, 2016.</w:t>
      </w:r>
    </w:p>
    <w:p w14:paraId="432CAF17" w14:textId="77777777" w:rsidR="00907A9F" w:rsidRPr="00907A9F" w:rsidRDefault="00DD7BAC" w:rsidP="00907A9F">
      <w:pPr>
        <w:spacing w:after="0" w:line="480" w:lineRule="auto"/>
        <w:ind w:left="720" w:hanging="720"/>
        <w:rPr>
          <w:rFonts w:ascii="Times New Roman" w:hAnsi="Times New Roman" w:cs="Times New Roman"/>
          <w:sz w:val="24"/>
          <w:szCs w:val="24"/>
        </w:rPr>
      </w:pPr>
      <w:r w:rsidRPr="00907A9F">
        <w:rPr>
          <w:rFonts w:ascii="Times New Roman" w:hAnsi="Times New Roman" w:cs="Times New Roman"/>
          <w:color w:val="222222"/>
          <w:sz w:val="24"/>
          <w:szCs w:val="24"/>
          <w:shd w:val="clear" w:color="auto" w:fill="FFFFFF"/>
        </w:rPr>
        <w:t>Groys, Boris. </w:t>
      </w:r>
      <w:r w:rsidRPr="00907A9F">
        <w:rPr>
          <w:rFonts w:ascii="Times New Roman" w:hAnsi="Times New Roman" w:cs="Times New Roman"/>
          <w:i/>
          <w:iCs/>
          <w:color w:val="222222"/>
          <w:sz w:val="24"/>
          <w:szCs w:val="24"/>
          <w:shd w:val="clear" w:color="auto" w:fill="FFFFFF"/>
        </w:rPr>
        <w:t>The topology of contemporary art</w:t>
      </w:r>
      <w:r w:rsidRPr="00907A9F">
        <w:rPr>
          <w:rFonts w:ascii="Times New Roman" w:hAnsi="Times New Roman" w:cs="Times New Roman"/>
          <w:color w:val="222222"/>
          <w:sz w:val="24"/>
          <w:szCs w:val="24"/>
          <w:shd w:val="clear" w:color="auto" w:fill="FFFFFF"/>
        </w:rPr>
        <w:t>. Durham: Duke University Press, 2008.</w:t>
      </w:r>
    </w:p>
    <w:p w14:paraId="2445E15F" w14:textId="77777777" w:rsidR="00907A9F" w:rsidRPr="00907A9F" w:rsidRDefault="00DD7BAC" w:rsidP="00907A9F">
      <w:pPr>
        <w:spacing w:after="0" w:line="480" w:lineRule="auto"/>
        <w:ind w:left="720" w:hanging="720"/>
        <w:rPr>
          <w:rFonts w:ascii="Times New Roman" w:hAnsi="Times New Roman" w:cs="Times New Roman"/>
          <w:color w:val="222222"/>
          <w:sz w:val="24"/>
          <w:szCs w:val="24"/>
          <w:shd w:val="clear" w:color="auto" w:fill="FFFFFF"/>
        </w:rPr>
      </w:pPr>
      <w:r w:rsidRPr="00907A9F">
        <w:rPr>
          <w:rFonts w:ascii="Times New Roman" w:hAnsi="Times New Roman" w:cs="Times New Roman"/>
          <w:color w:val="222222"/>
          <w:sz w:val="24"/>
          <w:szCs w:val="24"/>
          <w:shd w:val="clear" w:color="auto" w:fill="FFFFFF"/>
        </w:rPr>
        <w:t xml:space="preserve">Tornari, V., et al. "Modern technology in artwork conservation: a </w:t>
      </w:r>
      <w:r w:rsidRPr="00907A9F">
        <w:rPr>
          <w:rFonts w:ascii="Times New Roman" w:hAnsi="Times New Roman" w:cs="Times New Roman"/>
          <w:color w:val="222222"/>
          <w:sz w:val="24"/>
          <w:szCs w:val="24"/>
          <w:shd w:val="clear" w:color="auto" w:fill="FFFFFF"/>
        </w:rPr>
        <w:t>laser-based approach for process control and evaluation." </w:t>
      </w:r>
      <w:r w:rsidRPr="00907A9F">
        <w:rPr>
          <w:rFonts w:ascii="Times New Roman" w:hAnsi="Times New Roman" w:cs="Times New Roman"/>
          <w:i/>
          <w:iCs/>
          <w:color w:val="222222"/>
          <w:sz w:val="24"/>
          <w:szCs w:val="24"/>
          <w:shd w:val="clear" w:color="auto" w:fill="FFFFFF"/>
        </w:rPr>
        <w:t>Optics and lasers in Engineering</w:t>
      </w:r>
      <w:r w:rsidRPr="00907A9F">
        <w:rPr>
          <w:rFonts w:ascii="Times New Roman" w:hAnsi="Times New Roman" w:cs="Times New Roman"/>
          <w:color w:val="222222"/>
          <w:sz w:val="24"/>
          <w:szCs w:val="24"/>
          <w:shd w:val="clear" w:color="auto" w:fill="FFFFFF"/>
        </w:rPr>
        <w:t> 34.4-6 (2000): 309-326.</w:t>
      </w:r>
    </w:p>
    <w:sectPr w:rsidR="00907A9F" w:rsidRPr="00907A9F">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ABF86E" w14:textId="77777777" w:rsidR="00DD7BAC" w:rsidRDefault="00DD7BAC">
      <w:pPr>
        <w:spacing w:after="0" w:line="240" w:lineRule="auto"/>
      </w:pPr>
      <w:r>
        <w:separator/>
      </w:r>
    </w:p>
  </w:endnote>
  <w:endnote w:type="continuationSeparator" w:id="0">
    <w:p w14:paraId="2207DDB7" w14:textId="77777777" w:rsidR="00DD7BAC" w:rsidRDefault="00DD7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D8855E" w14:textId="77777777" w:rsidR="00DD7BAC" w:rsidRDefault="00DD7BAC">
      <w:pPr>
        <w:spacing w:after="0" w:line="240" w:lineRule="auto"/>
      </w:pPr>
      <w:r>
        <w:separator/>
      </w:r>
    </w:p>
  </w:footnote>
  <w:footnote w:type="continuationSeparator" w:id="0">
    <w:p w14:paraId="27009A1B" w14:textId="77777777" w:rsidR="00DD7BAC" w:rsidRDefault="00DD7B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8398523"/>
      <w:docPartObj>
        <w:docPartGallery w:val="Page Numbers (Top of Page)"/>
        <w:docPartUnique/>
      </w:docPartObj>
    </w:sdtPr>
    <w:sdtEndPr>
      <w:rPr>
        <w:noProof/>
      </w:rPr>
    </w:sdtEndPr>
    <w:sdtContent>
      <w:p w14:paraId="1F582384" w14:textId="77777777" w:rsidR="00907A9F" w:rsidRDefault="00DD7BAC">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135742D7" w14:textId="77777777" w:rsidR="00907A9F" w:rsidRDefault="00907A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0A06B0"/>
    <w:multiLevelType w:val="multilevel"/>
    <w:tmpl w:val="687E0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030"/>
    <w:rsid w:val="002B0D71"/>
    <w:rsid w:val="00403672"/>
    <w:rsid w:val="00907A9F"/>
    <w:rsid w:val="00941090"/>
    <w:rsid w:val="00A82060"/>
    <w:rsid w:val="00C668BE"/>
    <w:rsid w:val="00C71D10"/>
    <w:rsid w:val="00D77030"/>
    <w:rsid w:val="00DD7BAC"/>
    <w:rsid w:val="00E302C5"/>
    <w:rsid w:val="00F30D84"/>
    <w:rsid w:val="00F94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6FA52"/>
  <w15:chartTrackingRefBased/>
  <w15:docId w15:val="{219BECA2-C9B0-4D52-87CC-AE1CAFCAC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7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302C5"/>
    <w:rPr>
      <w:i/>
      <w:iCs/>
    </w:rPr>
  </w:style>
  <w:style w:type="character" w:styleId="Hyperlink">
    <w:name w:val="Hyperlink"/>
    <w:basedOn w:val="DefaultParagraphFont"/>
    <w:uiPriority w:val="99"/>
    <w:unhideWhenUsed/>
    <w:rsid w:val="00E302C5"/>
    <w:rPr>
      <w:color w:val="0563C1" w:themeColor="hyperlink"/>
      <w:u w:val="single"/>
    </w:rPr>
  </w:style>
  <w:style w:type="character" w:customStyle="1" w:styleId="UnresolvedMention1">
    <w:name w:val="Unresolved Mention1"/>
    <w:basedOn w:val="DefaultParagraphFont"/>
    <w:uiPriority w:val="99"/>
    <w:semiHidden/>
    <w:unhideWhenUsed/>
    <w:rsid w:val="00E302C5"/>
    <w:rPr>
      <w:color w:val="605E5C"/>
      <w:shd w:val="clear" w:color="auto" w:fill="E1DFDD"/>
    </w:rPr>
  </w:style>
  <w:style w:type="paragraph" w:styleId="Header">
    <w:name w:val="header"/>
    <w:basedOn w:val="Normal"/>
    <w:link w:val="HeaderChar"/>
    <w:uiPriority w:val="99"/>
    <w:unhideWhenUsed/>
    <w:rsid w:val="00907A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A9F"/>
  </w:style>
  <w:style w:type="paragraph" w:styleId="Footer">
    <w:name w:val="footer"/>
    <w:basedOn w:val="Normal"/>
    <w:link w:val="FooterChar"/>
    <w:uiPriority w:val="99"/>
    <w:unhideWhenUsed/>
    <w:rsid w:val="00907A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7A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ellyeimwrapped.weebly.com/uploads/1/0/7/2/10723518/7251914.jp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kellyeimwrapped.weebly.com/uploads/1/0/7/2/10723518/3219523.png?313"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644</Words>
  <Characters>3676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michael</cp:lastModifiedBy>
  <cp:revision>2</cp:revision>
  <dcterms:created xsi:type="dcterms:W3CDTF">2020-05-09T03:39:00Z</dcterms:created>
  <dcterms:modified xsi:type="dcterms:W3CDTF">2020-05-09T03:39:00Z</dcterms:modified>
</cp:coreProperties>
</file>